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387C3" w14:textId="36F453C1" w:rsidR="004163C1" w:rsidRDefault="004163C1" w:rsidP="00AB4B83">
      <w:pPr>
        <w:jc w:val="center"/>
        <w:rPr>
          <w:rStyle w:val="a3"/>
          <w:rFonts w:ascii="方正公文小标宋" w:eastAsia="方正公文小标宋" w:hAnsi="方正公文小标宋" w:cs="方正公文小标宋"/>
          <w:spacing w:val="30"/>
          <w:sz w:val="52"/>
          <w:szCs w:val="52"/>
          <w:shd w:val="clear" w:color="auto" w:fill="FFFFFF"/>
        </w:rPr>
      </w:pPr>
      <w:proofErr w:type="gramStart"/>
      <w:r w:rsidRPr="004163C1">
        <w:rPr>
          <w:rStyle w:val="a3"/>
          <w:rFonts w:ascii="方正公文小标宋" w:eastAsia="方正公文小标宋" w:hAnsi="方正公文小标宋" w:cs="方正公文小标宋" w:hint="eastAsia"/>
          <w:spacing w:val="30"/>
          <w:sz w:val="52"/>
          <w:szCs w:val="52"/>
          <w:shd w:val="clear" w:color="auto" w:fill="FFFFFF"/>
        </w:rPr>
        <w:t>秦紫一号</w:t>
      </w:r>
      <w:proofErr w:type="gramEnd"/>
      <w:r w:rsidRPr="004163C1">
        <w:rPr>
          <w:rStyle w:val="a3"/>
          <w:rFonts w:ascii="方正公文小标宋" w:eastAsia="方正公文小标宋" w:hAnsi="方正公文小标宋" w:cs="方正公文小标宋" w:hint="eastAsia"/>
          <w:spacing w:val="30"/>
          <w:sz w:val="52"/>
          <w:szCs w:val="52"/>
          <w:shd w:val="clear" w:color="auto" w:fill="FFFFFF"/>
        </w:rPr>
        <w:t>小麦介绍</w:t>
      </w:r>
    </w:p>
    <w:p w14:paraId="58C24207" w14:textId="77777777" w:rsidR="006473CE" w:rsidRPr="006473CE" w:rsidRDefault="006473CE" w:rsidP="00AB4B83">
      <w:pPr>
        <w:jc w:val="center"/>
        <w:rPr>
          <w:rStyle w:val="a3"/>
          <w:rFonts w:ascii="方正公文小标宋" w:eastAsia="方正公文小标宋" w:hAnsi="方正公文小标宋" w:cs="方正公文小标宋" w:hint="eastAsia"/>
          <w:spacing w:val="30"/>
          <w:sz w:val="30"/>
          <w:szCs w:val="30"/>
          <w:shd w:val="clear" w:color="auto" w:fill="FFFFFF"/>
        </w:rPr>
      </w:pPr>
    </w:p>
    <w:p w14:paraId="74A8991D" w14:textId="38298808" w:rsidR="006877D0" w:rsidRPr="006473CE" w:rsidRDefault="006877D0" w:rsidP="00AB4B83">
      <w:pPr>
        <w:ind w:firstLineChars="200" w:firstLine="640"/>
        <w:rPr>
          <w:rFonts w:ascii="仿宋" w:eastAsia="仿宋" w:hAnsi="仿宋" w:hint="eastAsia"/>
          <w:sz w:val="32"/>
          <w:szCs w:val="32"/>
        </w:rPr>
      </w:pPr>
      <w:r w:rsidRPr="006473CE">
        <w:rPr>
          <w:rFonts w:ascii="仿宋" w:eastAsia="仿宋" w:hAnsi="仿宋" w:hint="eastAsia"/>
          <w:sz w:val="32"/>
          <w:szCs w:val="32"/>
        </w:rPr>
        <w:t>2024年5月，西安农投集团与西北农林科技大学签署战略合作协议，曲水稻香项目作为集团第一批开展的农业产业示范项目，积极联系西农大进行对接，经过反复筛选，决定引进西农大副研究员何一哲教授的功能性小麦品种“秦紫一号”，并进行示范种植，得益于“曲水稻香”优质的自然环境及水土资源，首批110亩功能性小麦长势良好。</w:t>
      </w:r>
    </w:p>
    <w:p w14:paraId="1E7C180D" w14:textId="0306D517" w:rsidR="004163C1" w:rsidRPr="006473CE" w:rsidRDefault="006877D0" w:rsidP="00AB4B83">
      <w:pPr>
        <w:ind w:firstLineChars="200" w:firstLine="640"/>
        <w:rPr>
          <w:rFonts w:ascii="仿宋" w:eastAsia="仿宋" w:hAnsi="仿宋" w:hint="eastAsia"/>
          <w:sz w:val="32"/>
          <w:szCs w:val="32"/>
        </w:rPr>
      </w:pPr>
      <w:r w:rsidRPr="006473CE">
        <w:rPr>
          <w:rFonts w:ascii="仿宋" w:eastAsia="仿宋" w:hAnsi="仿宋" w:hint="eastAsia"/>
          <w:sz w:val="32"/>
          <w:szCs w:val="32"/>
        </w:rPr>
        <w:t>何一哲教授从事小麦育种研究与推广多年，是“科创中国”彩色小麦功能农业产业服务团团长、国家功能农业科技创新联盟理事、国家功能粮油科技创新联盟理事、国家食品</w:t>
      </w:r>
      <w:proofErr w:type="gramStart"/>
      <w:r w:rsidRPr="006473CE">
        <w:rPr>
          <w:rFonts w:ascii="仿宋" w:eastAsia="仿宋" w:hAnsi="仿宋" w:hint="eastAsia"/>
          <w:sz w:val="32"/>
          <w:szCs w:val="32"/>
        </w:rPr>
        <w:t>行业智库专家</w:t>
      </w:r>
      <w:proofErr w:type="gramEnd"/>
      <w:r w:rsidRPr="006473CE">
        <w:rPr>
          <w:rFonts w:ascii="仿宋" w:eastAsia="仿宋" w:hAnsi="仿宋" w:hint="eastAsia"/>
          <w:sz w:val="32"/>
          <w:szCs w:val="32"/>
        </w:rPr>
        <w:t>、陕西省高校营养健康食品产教融合联盟副理事长、陕西省黑色有机食品工程中心技术委员会副主任陕西省食品科学技术学会常务理事、西北农林科技大学农学院研究员，他主持的特异质小麦育种课题育成了以“秦黑1号”（血麦）为代表的紫、黑、红、蓝、绿、白等天然颜色的系列高</w:t>
      </w:r>
      <w:proofErr w:type="gramStart"/>
      <w:r w:rsidRPr="006473CE">
        <w:rPr>
          <w:rFonts w:ascii="仿宋" w:eastAsia="仿宋" w:hAnsi="仿宋" w:hint="eastAsia"/>
          <w:sz w:val="32"/>
          <w:szCs w:val="32"/>
        </w:rPr>
        <w:t>营养彩粒小麦</w:t>
      </w:r>
      <w:proofErr w:type="gramEnd"/>
      <w:r w:rsidRPr="006473CE">
        <w:rPr>
          <w:rFonts w:ascii="仿宋" w:eastAsia="仿宋" w:hAnsi="仿宋" w:hint="eastAsia"/>
          <w:sz w:val="32"/>
          <w:szCs w:val="32"/>
        </w:rPr>
        <w:t>新品种（系），为通过天然生物、传统食物防治因营养失衡而导致的各种疑难杂症提供了新途径，并在国内首次提出了继“产量育种”、“品质育种”之后应大力发展“营养功能育种”的理论。</w:t>
      </w:r>
    </w:p>
    <w:p w14:paraId="17F36F26" w14:textId="74A62442" w:rsidR="00546193" w:rsidRPr="006473CE" w:rsidRDefault="00546193" w:rsidP="00AB4B83">
      <w:pPr>
        <w:tabs>
          <w:tab w:val="left" w:pos="672"/>
        </w:tabs>
        <w:ind w:firstLineChars="200" w:firstLine="640"/>
        <w:rPr>
          <w:rFonts w:ascii="仿宋" w:eastAsia="仿宋" w:hAnsi="仿宋" w:hint="eastAsia"/>
          <w:sz w:val="32"/>
          <w:szCs w:val="32"/>
        </w:rPr>
      </w:pPr>
      <w:r w:rsidRPr="006473CE">
        <w:rPr>
          <w:rFonts w:ascii="仿宋" w:eastAsia="仿宋" w:hAnsi="仿宋" w:hint="eastAsia"/>
          <w:sz w:val="32"/>
          <w:szCs w:val="32"/>
        </w:rPr>
        <w:t>目前集团也在积极探索“秦紫一号”小麦深加工及产品研发，目前已经生产紫麦仁样品及紫麦面粉，并与多家厂方</w:t>
      </w:r>
      <w:r w:rsidRPr="006473CE">
        <w:rPr>
          <w:rFonts w:ascii="仿宋" w:eastAsia="仿宋" w:hAnsi="仿宋" w:hint="eastAsia"/>
          <w:sz w:val="32"/>
          <w:szCs w:val="32"/>
        </w:rPr>
        <w:lastRenderedPageBreak/>
        <w:t>进行合作，研发以</w:t>
      </w:r>
      <w:proofErr w:type="gramStart"/>
      <w:r w:rsidRPr="006473CE">
        <w:rPr>
          <w:rFonts w:ascii="仿宋" w:eastAsia="仿宋" w:hAnsi="仿宋" w:hint="eastAsia"/>
          <w:sz w:val="32"/>
          <w:szCs w:val="32"/>
        </w:rPr>
        <w:t>紫麦全麦</w:t>
      </w:r>
      <w:proofErr w:type="gramEnd"/>
      <w:r w:rsidRPr="006473CE">
        <w:rPr>
          <w:rFonts w:ascii="仿宋" w:eastAsia="仿宋" w:hAnsi="仿宋" w:hint="eastAsia"/>
          <w:sz w:val="32"/>
          <w:szCs w:val="32"/>
        </w:rPr>
        <w:t>为原料生产的特色农产品，相信在不久的未来，紫麦系列产品必将逐步受到消费者的喜爱和普遍欢迎。</w:t>
      </w:r>
    </w:p>
    <w:sectPr w:rsidR="00546193" w:rsidRPr="00647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公文小标宋">
    <w:altName w:val="微软雅黑"/>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C1"/>
    <w:rsid w:val="002E1E66"/>
    <w:rsid w:val="004163C1"/>
    <w:rsid w:val="00546193"/>
    <w:rsid w:val="006473CE"/>
    <w:rsid w:val="006877D0"/>
    <w:rsid w:val="00726F96"/>
    <w:rsid w:val="008F0F80"/>
    <w:rsid w:val="00AB4B83"/>
    <w:rsid w:val="00B4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D407"/>
  <w15:chartTrackingRefBased/>
  <w15:docId w15:val="{D58C9EFA-E498-4788-BAFB-5585E5B9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63C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067909">
      <w:bodyDiv w:val="1"/>
      <w:marLeft w:val="0"/>
      <w:marRight w:val="0"/>
      <w:marTop w:val="0"/>
      <w:marBottom w:val="0"/>
      <w:divBdr>
        <w:top w:val="none" w:sz="0" w:space="0" w:color="auto"/>
        <w:left w:val="none" w:sz="0" w:space="0" w:color="auto"/>
        <w:bottom w:val="none" w:sz="0" w:space="0" w:color="auto"/>
        <w:right w:val="none" w:sz="0" w:space="0" w:color="auto"/>
      </w:divBdr>
    </w:div>
    <w:div w:id="779296494">
      <w:bodyDiv w:val="1"/>
      <w:marLeft w:val="0"/>
      <w:marRight w:val="0"/>
      <w:marTop w:val="0"/>
      <w:marBottom w:val="0"/>
      <w:divBdr>
        <w:top w:val="none" w:sz="0" w:space="0" w:color="auto"/>
        <w:left w:val="none" w:sz="0" w:space="0" w:color="auto"/>
        <w:bottom w:val="none" w:sz="0" w:space="0" w:color="auto"/>
        <w:right w:val="none" w:sz="0" w:space="0" w:color="auto"/>
      </w:divBdr>
    </w:div>
    <w:div w:id="976642825">
      <w:bodyDiv w:val="1"/>
      <w:marLeft w:val="0"/>
      <w:marRight w:val="0"/>
      <w:marTop w:val="0"/>
      <w:marBottom w:val="0"/>
      <w:divBdr>
        <w:top w:val="none" w:sz="0" w:space="0" w:color="auto"/>
        <w:left w:val="none" w:sz="0" w:space="0" w:color="auto"/>
        <w:bottom w:val="none" w:sz="0" w:space="0" w:color="auto"/>
        <w:right w:val="none" w:sz="0" w:space="0" w:color="auto"/>
      </w:divBdr>
    </w:div>
    <w:div w:id="1367825559">
      <w:bodyDiv w:val="1"/>
      <w:marLeft w:val="0"/>
      <w:marRight w:val="0"/>
      <w:marTop w:val="0"/>
      <w:marBottom w:val="0"/>
      <w:divBdr>
        <w:top w:val="none" w:sz="0" w:space="0" w:color="auto"/>
        <w:left w:val="none" w:sz="0" w:space="0" w:color="auto"/>
        <w:bottom w:val="none" w:sz="0" w:space="0" w:color="auto"/>
        <w:right w:val="none" w:sz="0" w:space="0" w:color="auto"/>
      </w:divBdr>
    </w:div>
    <w:div w:id="1373919060">
      <w:bodyDiv w:val="1"/>
      <w:marLeft w:val="0"/>
      <w:marRight w:val="0"/>
      <w:marTop w:val="0"/>
      <w:marBottom w:val="0"/>
      <w:divBdr>
        <w:top w:val="none" w:sz="0" w:space="0" w:color="auto"/>
        <w:left w:val="none" w:sz="0" w:space="0" w:color="auto"/>
        <w:bottom w:val="none" w:sz="0" w:space="0" w:color="auto"/>
        <w:right w:val="none" w:sz="0" w:space="0" w:color="auto"/>
      </w:divBdr>
    </w:div>
    <w:div w:id="1736927404">
      <w:bodyDiv w:val="1"/>
      <w:marLeft w:val="0"/>
      <w:marRight w:val="0"/>
      <w:marTop w:val="0"/>
      <w:marBottom w:val="0"/>
      <w:divBdr>
        <w:top w:val="none" w:sz="0" w:space="0" w:color="auto"/>
        <w:left w:val="none" w:sz="0" w:space="0" w:color="auto"/>
        <w:bottom w:val="none" w:sz="0" w:space="0" w:color="auto"/>
        <w:right w:val="none" w:sz="0" w:space="0" w:color="auto"/>
      </w:divBdr>
    </w:div>
    <w:div w:id="2025087142">
      <w:bodyDiv w:val="1"/>
      <w:marLeft w:val="0"/>
      <w:marRight w:val="0"/>
      <w:marTop w:val="0"/>
      <w:marBottom w:val="0"/>
      <w:divBdr>
        <w:top w:val="none" w:sz="0" w:space="0" w:color="auto"/>
        <w:left w:val="none" w:sz="0" w:space="0" w:color="auto"/>
        <w:bottom w:val="none" w:sz="0" w:space="0" w:color="auto"/>
        <w:right w:val="none" w:sz="0" w:space="0" w:color="auto"/>
      </w:divBdr>
    </w:div>
    <w:div w:id="21382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0807 Lion</dc:creator>
  <cp:keywords/>
  <dc:description/>
  <cp:lastModifiedBy>0807 Lion</cp:lastModifiedBy>
  <cp:revision>2</cp:revision>
  <dcterms:created xsi:type="dcterms:W3CDTF">2024-08-16T01:29:00Z</dcterms:created>
  <dcterms:modified xsi:type="dcterms:W3CDTF">2024-08-16T01:45:00Z</dcterms:modified>
</cp:coreProperties>
</file>